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042C" w:rsidRPr="0063042C" w:rsidRDefault="0063042C" w:rsidP="0063042C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</w:pPr>
      <w:r w:rsidRPr="0063042C">
        <w:rPr>
          <w:rFonts w:ascii="Times New Roman" w:eastAsia="Times New Roman" w:hAnsi="Times New Roman" w:cs="Times New Roman"/>
          <w:sz w:val="24"/>
          <w:szCs w:val="24"/>
        </w:rPr>
        <w:t xml:space="preserve">Can I charge the 12V battery using the jump start points under the passenger </w:t>
      </w:r>
      <w:proofErr w:type="spellStart"/>
      <w:r w:rsidRPr="0063042C">
        <w:rPr>
          <w:rFonts w:ascii="Times New Roman" w:eastAsia="Times New Roman" w:hAnsi="Times New Roman" w:cs="Times New Roman"/>
          <w:sz w:val="24"/>
          <w:szCs w:val="24"/>
        </w:rPr>
        <w:t>frunk</w:t>
      </w:r>
      <w:proofErr w:type="spellEnd"/>
      <w:r w:rsidRPr="0063042C">
        <w:rPr>
          <w:rFonts w:ascii="Times New Roman" w:eastAsia="Times New Roman" w:hAnsi="Times New Roman" w:cs="Times New Roman"/>
          <w:sz w:val="24"/>
          <w:szCs w:val="24"/>
        </w:rPr>
        <w:t xml:space="preserve"> cover?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YES </w:t>
      </w:r>
      <w:r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br/>
        <w:t>C</w:t>
      </w:r>
      <w:r w:rsidRPr="0063042C">
        <w:rPr>
          <w:rFonts w:ascii="Times New Roman" w:eastAsia="Times New Roman" w:hAnsi="Times New Roman" w:cs="Times New Roman"/>
          <w:sz w:val="24"/>
          <w:szCs w:val="24"/>
        </w:rPr>
        <w:t>onnect directly to battery terminals?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Can connect to directly to positive terminal. 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  <w:u w:val="single"/>
        </w:rPr>
        <w:t>Cannot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 connect directly to negative battery terminal. Must connect downstream of BMS sensor, see below for locations.</w:t>
      </w:r>
      <w:r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br/>
      </w:r>
      <w:r w:rsidRPr="0063042C">
        <w:rPr>
          <w:rFonts w:ascii="Times New Roman" w:eastAsia="Times New Roman" w:hAnsi="Times New Roman" w:cs="Times New Roman"/>
          <w:sz w:val="24"/>
          <w:szCs w:val="24"/>
        </w:rPr>
        <w:br/>
        <w:t>Do I have to disconnect negative cable if charging at battery?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NO</w:t>
      </w:r>
      <w:r w:rsidRPr="0063042C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br/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If not using the jump point under the passenger </w:t>
      </w:r>
      <w:proofErr w:type="spellStart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frunk</w:t>
      </w:r>
      <w:proofErr w:type="spellEnd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, remove the battery access panel at the back of the </w:t>
      </w:r>
      <w:proofErr w:type="spellStart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frunk</w:t>
      </w:r>
      <w:proofErr w:type="spellEnd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 and connect your charging clamps per this </w:t>
      </w:r>
      <w:proofErr w:type="spellStart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pic</w:t>
      </w:r>
      <w:proofErr w:type="spellEnd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:</w:t>
      </w:r>
    </w:p>
    <w:p w:rsidR="0063042C" w:rsidRPr="0063042C" w:rsidRDefault="0063042C" w:rsidP="0063042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color w:val="2969B0"/>
          <w:sz w:val="24"/>
          <w:szCs w:val="24"/>
        </w:rPr>
        <w:drawing>
          <wp:inline distT="0" distB="0" distL="0" distR="0">
            <wp:extent cx="3062888" cy="2297875"/>
            <wp:effectExtent l="19050" t="0" r="4162" b="0"/>
            <wp:docPr id="1" name="js-XFUniqueId9" descr="Ford F-150 Lightning Charging 12V Battery 1698004775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-XFUniqueId9" descr="Ford F-150 Lightning Charging 12V Battery 169800477594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4232" cy="2298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42C" w:rsidRDefault="0063042C" w:rsidP="0063042C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</w:pP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On the left the blue circle shows a lug that is downstream of the BMS sensor</w:t>
      </w:r>
      <w:r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. 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You can connect your negative clamp here. </w:t>
      </w:r>
    </w:p>
    <w:p w:rsidR="0063042C" w:rsidRDefault="0063042C" w:rsidP="0063042C">
      <w:pPr>
        <w:spacing w:after="240" w:line="240" w:lineRule="auto"/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</w:pP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On the right, pull back the red plastic cover and connect your positive clamp to point circled in blue. </w:t>
      </w:r>
      <w:r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  </w:t>
      </w: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Do not connect to the points with a red X. </w:t>
      </w:r>
    </w:p>
    <w:p w:rsidR="0063042C" w:rsidRPr="0063042C" w:rsidRDefault="0063042C" w:rsidP="0063042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There is an alternate Negative/Ground location shown in the Police Modifier Bulletin. I did not check the thread size, possibly a M6 as well. Here is a </w:t>
      </w:r>
      <w:proofErr w:type="spellStart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>pic</w:t>
      </w:r>
      <w:proofErr w:type="spellEnd"/>
      <w:r w:rsidRPr="0063042C">
        <w:rPr>
          <w:rFonts w:ascii="Times New Roman" w:eastAsia="Times New Roman" w:hAnsi="Times New Roman" w:cs="Times New Roman"/>
          <w:b/>
          <w:bCs/>
          <w:color w:val="2969B0"/>
          <w:sz w:val="24"/>
          <w:szCs w:val="24"/>
        </w:rPr>
        <w:t xml:space="preserve"> from that:</w:t>
      </w:r>
    </w:p>
    <w:p w:rsidR="0063042C" w:rsidRPr="0063042C" w:rsidRDefault="0063042C" w:rsidP="006304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9352" cy="3176650"/>
            <wp:effectExtent l="19050" t="0" r="498" b="0"/>
            <wp:docPr id="2" name="js-XFUniqueId10" descr="Ford F-150 Lightning Charging 12V Battery 1698005226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s-XFUniqueId10" descr="Ford F-150 Lightning Charging 12V Battery 169800522607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1234" cy="317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619" w:rsidRDefault="002E3619" w:rsidP="0063042C"/>
    <w:sectPr w:rsidR="002E3619" w:rsidSect="0063042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20"/>
  <w:drawingGridHorizontalSpacing w:val="110"/>
  <w:displayHorizontalDrawingGridEvery w:val="2"/>
  <w:characterSpacingControl w:val="doNotCompress"/>
  <w:compat/>
  <w:rsids>
    <w:rsidRoot w:val="0063042C"/>
    <w:rsid w:val="002E3619"/>
    <w:rsid w:val="006304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6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3042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0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04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0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0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EBA1CA-F869-470B-98AE-77686DD2A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Christopher</dc:creator>
  <cp:lastModifiedBy>Christopher</cp:lastModifiedBy>
  <cp:revision>1</cp:revision>
  <dcterms:created xsi:type="dcterms:W3CDTF">2024-08-16T16:32:00Z</dcterms:created>
  <dcterms:modified xsi:type="dcterms:W3CDTF">2024-08-16T16:40:00Z</dcterms:modified>
</cp:coreProperties>
</file>